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62314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hAnsi="Times New Roman" w:cs="Times New Roman"/>
                <w:sz w:val="24"/>
                <w:szCs w:val="24"/>
              </w:rPr>
              <w:t>Vezetés és szervezés (</w:t>
            </w:r>
            <w:proofErr w:type="spellStart"/>
            <w:r w:rsidRPr="00623148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623148">
              <w:rPr>
                <w:rFonts w:ascii="Times New Roman" w:hAnsi="Times New Roman" w:cs="Times New Roman"/>
                <w:sz w:val="24"/>
                <w:szCs w:val="24"/>
              </w:rPr>
              <w:t>) szak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872CD5" w:rsidRDefault="0062314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hAnsi="Times New Roman" w:cs="Times New Roman"/>
                <w:sz w:val="24"/>
                <w:szCs w:val="24"/>
              </w:rPr>
              <w:t>Okleveles közgazdász, vezetés és szervezés szakon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Default="0062314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hAnsi="Times New Roman" w:cs="Times New Roman"/>
                <w:sz w:val="24"/>
                <w:szCs w:val="24"/>
              </w:rPr>
              <w:t>Termelés- és szolgáltatásmenedzsment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62314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hAnsi="Times New Roman" w:cs="Times New Roman"/>
                <w:sz w:val="24"/>
                <w:szCs w:val="24"/>
              </w:rPr>
              <w:t>Dr. Hágen István Zsombor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72CD5" w:rsidRDefault="00623148" w:rsidP="005E5A86">
            <w:pPr>
              <w:pStyle w:val="NormlWeb"/>
              <w:spacing w:before="300" w:beforeAutospacing="0" w:after="300" w:afterAutospacing="0"/>
              <w:ind w:right="150"/>
            </w:pPr>
            <w:r w:rsidRPr="00623148">
              <w:t>18/2016. (VIII. 5.) EMMI rendelet a felsőoktatási szakképzések, az alap- és mesterképzések képzési és kimeneti követelményeiről, valamint a tanári felkészítés közös követelményeiről és az egyes tanárszakok képzési és kimeneti követelményeiről szóló 8/2013. (I. 30.) EMMI rendelet módosításáról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62314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hAnsi="Times New Roman" w:cs="Times New Roman"/>
                <w:sz w:val="24"/>
                <w:szCs w:val="24"/>
              </w:rPr>
              <w:t>A mesterfokozat megszerzéséhez angol nyelvből államilag elismert, legalább középfokú (B2) komplex típusú nyelvvizsga, vagy egy másik élő idegen nyelvből középfokú (B2) komplex típusú, a képzési területnek megfelelő szaknyelvi nyelvvizsga, vagy államilag elismert felsőfokú (C1) komplex típusú általános nyelvvizsga vagy ezekkel egyenértékű érettségi bizonyítvány vagy oklevél szükséges.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62314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62314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félév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62314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E80B9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E80B9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E80B9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Szakdolgozat kreditértéke</w:t>
            </w:r>
          </w:p>
        </w:tc>
        <w:tc>
          <w:tcPr>
            <w:tcW w:w="6410" w:type="dxa"/>
          </w:tcPr>
          <w:p w:rsidR="0047492E" w:rsidRPr="00872CD5" w:rsidRDefault="0062314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623148" w:rsidRDefault="00623148" w:rsidP="006231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623148" w:rsidRPr="00623148" w:rsidRDefault="00623148" w:rsidP="006231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hAnsi="Times New Roman" w:cs="Times New Roman"/>
                <w:sz w:val="24"/>
                <w:szCs w:val="24"/>
              </w:rPr>
              <w:t>A záróvizsga két részből áll:</w:t>
            </w:r>
          </w:p>
          <w:p w:rsidR="00623148" w:rsidRPr="00623148" w:rsidRDefault="00623148" w:rsidP="006231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23148">
              <w:rPr>
                <w:rFonts w:ascii="Times New Roman" w:hAnsi="Times New Roman" w:cs="Times New Roman"/>
                <w:sz w:val="24"/>
                <w:szCs w:val="24"/>
              </w:rPr>
              <w:tab/>
              <w:t>a diplomadolgozat elkészítése és megvédése</w:t>
            </w:r>
          </w:p>
          <w:p w:rsidR="0047492E" w:rsidRPr="00872CD5" w:rsidRDefault="00623148" w:rsidP="006231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23148">
              <w:rPr>
                <w:rFonts w:ascii="Times New Roman" w:hAnsi="Times New Roman" w:cs="Times New Roman"/>
                <w:sz w:val="24"/>
                <w:szCs w:val="24"/>
              </w:rPr>
              <w:tab/>
              <w:t>szóbeli szakzáróvizsga: vezetési ismeretek, termelési és szolgált</w:t>
            </w:r>
            <w:r w:rsidR="00176061">
              <w:rPr>
                <w:rFonts w:ascii="Times New Roman" w:hAnsi="Times New Roman" w:cs="Times New Roman"/>
                <w:sz w:val="24"/>
                <w:szCs w:val="24"/>
              </w:rPr>
              <w:t xml:space="preserve">atásmenedzsment, controlling és </w:t>
            </w:r>
            <w:r w:rsidRPr="00623148">
              <w:rPr>
                <w:rFonts w:ascii="Times New Roman" w:hAnsi="Times New Roman" w:cs="Times New Roman"/>
                <w:sz w:val="24"/>
                <w:szCs w:val="24"/>
              </w:rPr>
              <w:t>teljesítmény</w:t>
            </w:r>
            <w:r w:rsidR="00176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148">
              <w:rPr>
                <w:rFonts w:ascii="Times New Roman" w:hAnsi="Times New Roman" w:cs="Times New Roman"/>
                <w:sz w:val="24"/>
                <w:szCs w:val="24"/>
              </w:rPr>
              <w:t>menedzsment, információmenedzsment, vállalkozásszervezés témakörök</w:t>
            </w:r>
            <w:r w:rsidR="00176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Pr="00872CD5" w:rsidRDefault="0062314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623148" w:rsidRPr="00623148" w:rsidRDefault="00623148" w:rsidP="0062314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</w:rPr>
              <w:t>A záróvizsgára bocsátás feltétele a végbizonyítvány (abszolutórium) megszerzése, vagyis a tantervben előírt tanulmányi és vizsgakövetelmények – a nyelvvizsga kivételével – teljesítése és az előírt kreditek megszerzése.</w:t>
            </w:r>
          </w:p>
          <w:p w:rsidR="00623148" w:rsidRPr="00623148" w:rsidRDefault="00623148" w:rsidP="0062314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</w:rPr>
              <w:t>A szakra való belépésnél elsősorban az alábbi képzési szakok vehetők figyelembe teljes kreditérték beszámítással: gazdálkodási és menedzsment, nemzetközi gazdálkodás.</w:t>
            </w:r>
          </w:p>
          <w:p w:rsidR="00623148" w:rsidRPr="00623148" w:rsidRDefault="00623148" w:rsidP="0062314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Meghatározott kreditek teljesítésével: </w:t>
            </w:r>
          </w:p>
          <w:p w:rsidR="00623148" w:rsidRPr="00623148" w:rsidRDefault="00623148" w:rsidP="00623148">
            <w:pPr>
              <w:numPr>
                <w:ilvl w:val="0"/>
                <w:numId w:val="4"/>
              </w:numPr>
              <w:spacing w:after="160" w:line="259" w:lineRule="auto"/>
              <w:ind w:hanging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</w:rPr>
              <w:t>alkalmazott közgazdaságtan, a gazdaság- és pénzügy-matematikai elemzés, a közszolgálati, a kereskedelem és marketing, az emberi erőforrások, a pénzügy és számvitel, a turizmus-vendéglátás, az üzleti szakoktató,</w:t>
            </w:r>
          </w:p>
          <w:p w:rsidR="00623148" w:rsidRPr="00623148" w:rsidRDefault="00623148" w:rsidP="00623148">
            <w:pPr>
              <w:numPr>
                <w:ilvl w:val="0"/>
                <w:numId w:val="4"/>
              </w:numPr>
              <w:spacing w:after="160" w:line="259" w:lineRule="auto"/>
              <w:ind w:hanging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</w:rPr>
              <w:t>továbbá azok az alap- vagy mesterfokozatot adó szakok, illetve a felsőoktatásról szóló 1993. évi LXXX. törvény szerinti főiskolai vagy egyetemi szintű alapképzési szakok, amelyeket a kredit megállapításának alapjául szolgáló ismeretek összevetése alapján a felsőoktatási intézmény kreditátviteli bizottsága elfogad.</w:t>
            </w:r>
          </w:p>
          <w:p w:rsidR="00623148" w:rsidRPr="00623148" w:rsidRDefault="00623148" w:rsidP="00623148">
            <w:pPr>
              <w:spacing w:after="160" w:line="259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148" w:rsidRPr="00623148" w:rsidRDefault="00623148" w:rsidP="0062314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hallgatónak a kredit megállapítása alapjául szolgáló ismeretek - felsőoktatási törvényben meghatározott - összevetése alapján elismerhető legyen legalább 60 kredit a korábbi tanulmányai szerint az alábbi ismeretkörökben: </w:t>
            </w:r>
          </w:p>
          <w:p w:rsidR="00623148" w:rsidRPr="00623148" w:rsidRDefault="00623148" w:rsidP="0062314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módszertani alapismeretek (15 kredit): matematika, statisztika, informatika; </w:t>
            </w:r>
          </w:p>
          <w:p w:rsidR="00623148" w:rsidRPr="00623148" w:rsidRDefault="00623148" w:rsidP="0062314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közgazdasági alapismeretek (10 kredit): mikro- és makro ökonómia, nemzetközi gazdaságtan, környezet gazdaságtan, gazdaságelmélet, gazdaságstatisztika, közgazdaság-elmélettörténet, gazdaságmodellezés, gazdaságpolitika, ágazati </w:t>
            </w: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és funkcionális gazdaságtan, közösségi gazdaságtan; </w:t>
            </w:r>
          </w:p>
          <w:p w:rsidR="00623148" w:rsidRPr="00623148" w:rsidRDefault="00623148" w:rsidP="0062314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üzleti alapismeretek (15 kredit): vállalati gazdaságtan, gazdasági jog, marketing, pénzügy, számvitel, döntéselmélet és módszertan, üzleti etika, üzleti kommunikáció, adózási ismeretek, vállalati pénzügyek; </w:t>
            </w:r>
          </w:p>
          <w:p w:rsidR="00623148" w:rsidRPr="00623148" w:rsidRDefault="00623148" w:rsidP="0062314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társadalomtudományi alapismeretek (10 kredit): EU-ismeretek, közpolitikai ismeretek, gazdaságtörténet, szociológia, filozófia, pszichológia; </w:t>
            </w:r>
          </w:p>
          <w:p w:rsidR="00623148" w:rsidRPr="00623148" w:rsidRDefault="00623148" w:rsidP="0062314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szakmai ismeretek (10 kredit): értékteremtő folyamatok menedzsmentje, vezetés és szervezés, üzleti tervezés, vállalkozás-menedzsment, stratégiai tervezés, controlling, emberi erőforrás gazdálkodás, vezetői készségfejlesztés, információs rendszerek. </w:t>
            </w:r>
          </w:p>
          <w:p w:rsidR="00623148" w:rsidRPr="00623148" w:rsidRDefault="00623148" w:rsidP="0062314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</w:rPr>
              <w:t>A mesterképzésbe való felvétel feltétele, hogy a felsorolt ismeretkörökben legalább 30 kredittel rendelkezzen a hallgató. A hiányzó krediteket a mesterfokozat megszerzésére irányuló képzéssel párhuzamosan, a felvételtől számított két féléven belül, a felsőoktatási intézmény tanulmányi és vizsgaszabályzatában meghatározottak szerint meg kell szerezni.</w:t>
            </w:r>
          </w:p>
          <w:p w:rsidR="00623148" w:rsidRPr="00623148" w:rsidRDefault="00623148" w:rsidP="0062314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</w:rPr>
              <w:t>A végzett hallgatók elhelyezkedési lehetőségei:</w:t>
            </w:r>
          </w:p>
          <w:p w:rsidR="00623148" w:rsidRPr="00623148" w:rsidRDefault="00623148" w:rsidP="00623148">
            <w:pPr>
              <w:numPr>
                <w:ilvl w:val="0"/>
                <w:numId w:val="4"/>
              </w:numPr>
              <w:spacing w:after="160" w:line="259" w:lineRule="auto"/>
              <w:ind w:hanging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</w:rPr>
              <w:t>kis- és középvállalkozások vezetése, irányítása,</w:t>
            </w:r>
          </w:p>
          <w:p w:rsidR="00623148" w:rsidRPr="00623148" w:rsidRDefault="00623148" w:rsidP="00623148">
            <w:pPr>
              <w:numPr>
                <w:ilvl w:val="0"/>
                <w:numId w:val="4"/>
              </w:numPr>
              <w:spacing w:after="160" w:line="259" w:lineRule="auto"/>
              <w:ind w:hanging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</w:rPr>
              <w:t>saját vállalkozás menedzselése,</w:t>
            </w:r>
          </w:p>
          <w:p w:rsidR="00623148" w:rsidRPr="00623148" w:rsidRDefault="00623148" w:rsidP="00623148">
            <w:pPr>
              <w:numPr>
                <w:ilvl w:val="0"/>
                <w:numId w:val="4"/>
              </w:numPr>
              <w:spacing w:after="160" w:line="259" w:lineRule="auto"/>
              <w:ind w:hanging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</w:rPr>
              <w:t>nagyvállalatok, multinacionális cégek,</w:t>
            </w:r>
          </w:p>
          <w:p w:rsidR="00623148" w:rsidRPr="00623148" w:rsidRDefault="00623148" w:rsidP="00623148">
            <w:pPr>
              <w:numPr>
                <w:ilvl w:val="0"/>
                <w:numId w:val="4"/>
              </w:numPr>
              <w:spacing w:after="160" w:line="259" w:lineRule="auto"/>
              <w:ind w:hanging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</w:rPr>
              <w:t>közszféra gazdasági és vezetői tevékenységei,</w:t>
            </w:r>
          </w:p>
          <w:p w:rsidR="00623148" w:rsidRPr="00623148" w:rsidRDefault="00623148" w:rsidP="00623148">
            <w:pPr>
              <w:numPr>
                <w:ilvl w:val="0"/>
                <w:numId w:val="4"/>
              </w:numPr>
              <w:spacing w:after="160" w:line="259" w:lineRule="auto"/>
              <w:ind w:hanging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</w:rPr>
              <w:t>projektmenedzser, teljesítmény menedzser, kontroller,</w:t>
            </w:r>
          </w:p>
          <w:p w:rsidR="00176061" w:rsidRDefault="00623148" w:rsidP="00176061">
            <w:pPr>
              <w:numPr>
                <w:ilvl w:val="0"/>
                <w:numId w:val="4"/>
              </w:numPr>
              <w:spacing w:after="160" w:line="259" w:lineRule="auto"/>
              <w:ind w:hanging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menedzsment </w:t>
            </w:r>
            <w:r w:rsidR="00176061">
              <w:rPr>
                <w:rFonts w:ascii="Times New Roman" w:eastAsia="Times New Roman" w:hAnsi="Times New Roman" w:cs="Times New Roman"/>
                <w:sz w:val="24"/>
                <w:szCs w:val="24"/>
              </w:rPr>
              <w:t>tevékenység különböző területei.</w:t>
            </w:r>
          </w:p>
          <w:p w:rsidR="00176061" w:rsidRDefault="00176061" w:rsidP="00176061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6061" w:rsidRPr="00176061" w:rsidRDefault="00623148" w:rsidP="00176061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61">
              <w:rPr>
                <w:rFonts w:ascii="Times New Roman" w:eastAsia="Times New Roman" w:hAnsi="Times New Roman" w:cs="Times New Roman"/>
                <w:sz w:val="24"/>
                <w:szCs w:val="24"/>
              </w:rPr>
              <w:t>Kapcsolat:</w:t>
            </w:r>
          </w:p>
          <w:p w:rsidR="00623148" w:rsidRPr="00623148" w:rsidRDefault="00623148" w:rsidP="0017606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Eszterházy Károly Egyetem </w:t>
            </w:r>
          </w:p>
          <w:p w:rsidR="00623148" w:rsidRPr="00623148" w:rsidRDefault="00623148" w:rsidP="0017606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H-3300 Eger, Eszterházy tér 1.</w:t>
            </w:r>
          </w:p>
          <w:p w:rsidR="00623148" w:rsidRPr="00623148" w:rsidRDefault="00623148" w:rsidP="00176061">
            <w:pPr>
              <w:tabs>
                <w:tab w:val="left" w:pos="2175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+36 </w:t>
            </w:r>
            <w:proofErr w:type="spellStart"/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  <w:proofErr w:type="spellEnd"/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520 400</w:t>
            </w:r>
          </w:p>
          <w:p w:rsidR="00623148" w:rsidRPr="00623148" w:rsidRDefault="00623148" w:rsidP="0017606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Fax: +36 </w:t>
            </w:r>
            <w:proofErr w:type="spellStart"/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  <w:proofErr w:type="spellEnd"/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520 425</w:t>
            </w:r>
          </w:p>
          <w:p w:rsidR="00623148" w:rsidRPr="00176061" w:rsidRDefault="00623148" w:rsidP="0062314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http://www.uni-eszterhazy.hu</w:t>
            </w: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E-mail: felvi@uni-eszterhazy.hu</w:t>
            </w:r>
          </w:p>
          <w:p w:rsidR="00623148" w:rsidRPr="00623148" w:rsidRDefault="00623148" w:rsidP="0017606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Hágen István, egyetemi docens</w:t>
            </w:r>
          </w:p>
          <w:p w:rsidR="00623148" w:rsidRPr="00623148" w:rsidRDefault="00623148" w:rsidP="0017606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</w:rPr>
              <w:t>Eszterházy Károly Egyetem</w:t>
            </w:r>
          </w:p>
          <w:p w:rsidR="00623148" w:rsidRPr="00623148" w:rsidRDefault="00623148" w:rsidP="0017606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</w:rPr>
              <w:t>Üzleti Tudományok Intézete</w:t>
            </w:r>
          </w:p>
          <w:p w:rsidR="00623148" w:rsidRPr="00623148" w:rsidRDefault="00623148" w:rsidP="0017606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Pénzügyi és Számviteli Tanszék</w:t>
            </w:r>
          </w:p>
          <w:p w:rsidR="00623148" w:rsidRPr="00623148" w:rsidRDefault="00623148" w:rsidP="00623148">
            <w:pPr>
              <w:spacing w:after="160" w:line="259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Tel:</w:t>
            </w: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+36 </w:t>
            </w:r>
            <w:proofErr w:type="spellStart"/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  <w:proofErr w:type="spellEnd"/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520 400 5492                                      </w:t>
            </w:r>
          </w:p>
          <w:p w:rsidR="00623148" w:rsidRPr="00623148" w:rsidRDefault="00623148" w:rsidP="00623148">
            <w:pPr>
              <w:spacing w:after="160" w:line="259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hagen.istvan@uni-eszterhazy.hu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D7" w:rsidRDefault="00CD56D7" w:rsidP="008A64E5">
      <w:pPr>
        <w:spacing w:after="0" w:line="240" w:lineRule="auto"/>
      </w:pPr>
      <w:r>
        <w:separator/>
      </w:r>
    </w:p>
  </w:endnote>
  <w:endnote w:type="continuationSeparator" w:id="0">
    <w:p w:rsidR="00CD56D7" w:rsidRDefault="00CD56D7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48" w:rsidRDefault="0062314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48" w:rsidRDefault="0062314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48" w:rsidRDefault="006231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D7" w:rsidRDefault="00CD56D7" w:rsidP="008A64E5">
      <w:pPr>
        <w:spacing w:after="0" w:line="240" w:lineRule="auto"/>
      </w:pPr>
      <w:r>
        <w:separator/>
      </w:r>
    </w:p>
  </w:footnote>
  <w:footnote w:type="continuationSeparator" w:id="0">
    <w:p w:rsidR="00CD56D7" w:rsidRDefault="00CD56D7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48" w:rsidRDefault="0062314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48" w:rsidRDefault="006231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47B"/>
    <w:multiLevelType w:val="hybridMultilevel"/>
    <w:tmpl w:val="D274332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845"/>
    <w:multiLevelType w:val="hybridMultilevel"/>
    <w:tmpl w:val="3A1EF3DE"/>
    <w:lvl w:ilvl="0" w:tplc="CBCAB5A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5754A"/>
    <w:multiLevelType w:val="hybridMultilevel"/>
    <w:tmpl w:val="F01C0C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E404FA"/>
    <w:multiLevelType w:val="hybridMultilevel"/>
    <w:tmpl w:val="37CE4240"/>
    <w:lvl w:ilvl="0" w:tplc="9006BE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76061"/>
    <w:rsid w:val="001922A5"/>
    <w:rsid w:val="001B2782"/>
    <w:rsid w:val="00215393"/>
    <w:rsid w:val="002B62ED"/>
    <w:rsid w:val="0047492E"/>
    <w:rsid w:val="005526C0"/>
    <w:rsid w:val="005A603E"/>
    <w:rsid w:val="005F3973"/>
    <w:rsid w:val="00622152"/>
    <w:rsid w:val="00623148"/>
    <w:rsid w:val="0064034D"/>
    <w:rsid w:val="006C24D6"/>
    <w:rsid w:val="00771C90"/>
    <w:rsid w:val="00795348"/>
    <w:rsid w:val="008A64E5"/>
    <w:rsid w:val="00A831EA"/>
    <w:rsid w:val="00C20373"/>
    <w:rsid w:val="00CB1337"/>
    <w:rsid w:val="00CD56D7"/>
    <w:rsid w:val="00D026DC"/>
    <w:rsid w:val="00D457E8"/>
    <w:rsid w:val="00D54E24"/>
    <w:rsid w:val="00E7333F"/>
    <w:rsid w:val="00E80B94"/>
    <w:rsid w:val="00EE71CE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23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23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615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BA</cp:lastModifiedBy>
  <cp:revision>2</cp:revision>
  <dcterms:created xsi:type="dcterms:W3CDTF">2018-06-28T12:35:00Z</dcterms:created>
  <dcterms:modified xsi:type="dcterms:W3CDTF">2018-06-28T12:35:00Z</dcterms:modified>
</cp:coreProperties>
</file>